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13" w:rsidRDefault="004C5613" w:rsidP="004C5613">
      <w:pPr>
        <w:pStyle w:val="NormalWeb"/>
        <w:spacing w:before="0" w:beforeAutospacing="0" w:after="135" w:afterAutospacing="0"/>
      </w:pPr>
      <w:r>
        <w:t>https://blackhistory.harpweek.com/7Illustrations/Reconstruction/ThisIsAWhiteMansGov.htm</w:t>
      </w:r>
    </w:p>
    <w:p w:rsidR="004C5613" w:rsidRDefault="004C5613" w:rsidP="004C5613">
      <w:pPr>
        <w:pStyle w:val="NormalWeb"/>
        <w:spacing w:before="0" w:beforeAutospacing="0" w:after="135" w:afterAutospacing="0"/>
      </w:pPr>
      <w:r>
        <w:t>https://en.wikipedia.org/wiki/File:Colored_rule.jpg</w:t>
      </w:r>
    </w:p>
    <w:p w:rsidR="0070796F" w:rsidRDefault="0070796F"/>
    <w:sectPr w:rsidR="0070796F" w:rsidSect="007079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4C5613"/>
    <w:rsid w:val="004C5613"/>
    <w:rsid w:val="00707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9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5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2021-04-05T06:52:00Z</dcterms:created>
  <dcterms:modified xsi:type="dcterms:W3CDTF">2021-04-05T06:52:00Z</dcterms:modified>
</cp:coreProperties>
</file>